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22C2E" w14:textId="588C81F2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08F9290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70408EB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F8FEEA0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43F00C8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11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B5CE806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lastRenderedPageBreak/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12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 xml:space="preserve">dokument Plné moci uvedený v registračním </w:t>
      </w:r>
      <w:r w:rsidR="00DA5F20" w:rsidRPr="00565A7F">
        <w:rPr>
          <w:sz w:val="22"/>
          <w:szCs w:val="22"/>
        </w:rPr>
        <w:lastRenderedPageBreak/>
        <w:t>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3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 xml:space="preserve">nebude zařazena mezi nabídky určené </w:t>
      </w:r>
      <w:r w:rsidR="004F6E37" w:rsidRPr="00565A7F">
        <w:rPr>
          <w:b/>
          <w:sz w:val="22"/>
          <w:szCs w:val="22"/>
        </w:rPr>
        <w:lastRenderedPageBreak/>
        <w:t>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DA038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916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26436" w14:textId="77777777" w:rsidR="00C86D17" w:rsidRDefault="00C86D17" w:rsidP="002075DA">
      <w:r>
        <w:separator/>
      </w:r>
    </w:p>
  </w:endnote>
  <w:endnote w:type="continuationSeparator" w:id="0">
    <w:p w14:paraId="012C98D1" w14:textId="77777777" w:rsidR="00C86D17" w:rsidRDefault="00C86D17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320BE" w14:textId="77777777" w:rsidR="00BE35AB" w:rsidRDefault="00BE35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653515A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D3EEB">
          <w:rPr>
            <w:noProof/>
          </w:rPr>
          <w:t>1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4D3EEB">
          <w:rPr>
            <w:noProof/>
          </w:rPr>
          <w:t>5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10E8" w14:textId="77777777" w:rsidR="00BE35AB" w:rsidRDefault="00BE35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F2F6D" w14:textId="77777777" w:rsidR="00C86D17" w:rsidRDefault="00C86D17" w:rsidP="002075DA">
      <w:r>
        <w:separator/>
      </w:r>
    </w:p>
  </w:footnote>
  <w:footnote w:type="continuationSeparator" w:id="0">
    <w:p w14:paraId="38C92DD2" w14:textId="77777777" w:rsidR="00C86D17" w:rsidRDefault="00C86D17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6F36" w14:textId="77777777" w:rsidR="00BE35AB" w:rsidRDefault="00BE35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0B45" w14:textId="6633AF38" w:rsidR="00DA0381" w:rsidRPr="00DA0381" w:rsidRDefault="00DA0381" w:rsidP="00DA0381">
    <w:pPr>
      <w:pStyle w:val="VZ11nadpis"/>
      <w:tabs>
        <w:tab w:val="left" w:pos="708"/>
      </w:tabs>
      <w:spacing w:before="0"/>
      <w:ind w:left="0" w:firstLine="0"/>
      <w:jc w:val="both"/>
      <w:rPr>
        <w:rFonts w:asciiTheme="minorHAnsi" w:hAnsiTheme="minorHAnsi" w:cstheme="minorHAnsi"/>
        <w:b w:val="0"/>
        <w:bCs w:val="0"/>
        <w:iCs w:val="0"/>
        <w:sz w:val="22"/>
        <w:szCs w:val="24"/>
      </w:rPr>
    </w:pP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Příloha č. </w:t>
    </w:r>
    <w:r w:rsidR="00BE35AB">
      <w:rPr>
        <w:rFonts w:asciiTheme="minorHAnsi" w:hAnsiTheme="minorHAnsi" w:cstheme="minorHAnsi"/>
        <w:b w:val="0"/>
        <w:bCs w:val="0"/>
        <w:iCs w:val="0"/>
        <w:sz w:val="22"/>
        <w:szCs w:val="24"/>
      </w:rPr>
      <w:t>10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 </w:t>
    </w:r>
    <w:r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ZD 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>– Požadavky na elektronickou komunikaci</w:t>
    </w:r>
  </w:p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27A9C" w14:textId="77777777" w:rsidR="00BE35AB" w:rsidRDefault="00BE35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31906">
    <w:abstractNumId w:val="1"/>
  </w:num>
  <w:num w:numId="2" w16cid:durableId="2146003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5352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05E7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1EF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D3EEB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7E5B9F"/>
    <w:rsid w:val="007F4EFB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35C40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04FC"/>
    <w:rsid w:val="00B745FE"/>
    <w:rsid w:val="00B77DD2"/>
    <w:rsid w:val="00B93B2C"/>
    <w:rsid w:val="00BB012F"/>
    <w:rsid w:val="00BB193B"/>
    <w:rsid w:val="00BB40FC"/>
    <w:rsid w:val="00BD2DBA"/>
    <w:rsid w:val="00BE2C23"/>
    <w:rsid w:val="00BE35AB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86D17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0381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Revize">
    <w:name w:val="Revision"/>
    <w:hidden/>
    <w:uiPriority w:val="99"/>
    <w:semiHidden/>
    <w:rsid w:val="00BE3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sephine.proebiz.com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osephine.proebiz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225CB-D9D5-4578-B4FB-49557906F765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1EDD95EE-E07C-49BB-978A-44329E453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D6AD6-9280-4E13-8262-3E7F59F45A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454736-66BB-44A5-8F51-ED170231B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3b58e9-9887-4727-b0ac-ffa83cda4e52"/>
    <ds:schemaRef ds:uri="9dc19e6d-106c-4d90-aa7a-8610c939c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1856</Words>
  <Characters>10956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6</cp:revision>
  <dcterms:created xsi:type="dcterms:W3CDTF">2022-03-28T16:16:00Z</dcterms:created>
  <dcterms:modified xsi:type="dcterms:W3CDTF">2026-02-06T13:14:00Z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